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b26d0b290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2db96e88e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River Oaks,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ad7080b624c80" /><Relationship Type="http://schemas.openxmlformats.org/officeDocument/2006/relationships/numbering" Target="/word/numbering.xml" Id="R1e5d339458c14301" /><Relationship Type="http://schemas.openxmlformats.org/officeDocument/2006/relationships/settings" Target="/word/settings.xml" Id="Re06ae0c1e6564c3b" /><Relationship Type="http://schemas.openxmlformats.org/officeDocument/2006/relationships/image" Target="/word/media/5007d4bf-dc66-43cc-804d-5d283a5ed0e1.png" Id="Ra4a2db96e88e4af4" /></Relationships>
</file>