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95fff8744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f6a2ca28c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Rye,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e56bc54ca4dfe" /><Relationship Type="http://schemas.openxmlformats.org/officeDocument/2006/relationships/numbering" Target="/word/numbering.xml" Id="R2af7e2289ff94755" /><Relationship Type="http://schemas.openxmlformats.org/officeDocument/2006/relationships/settings" Target="/word/settings.xml" Id="R8bc1f579e73c41e5" /><Relationship Type="http://schemas.openxmlformats.org/officeDocument/2006/relationships/image" Target="/word/media/4e32a752-531a-4e68-8adb-acdf42ab81b8.png" Id="R54df6a2ca28c45b1" /></Relationships>
</file>