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d566ac6cf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9f8232a5d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530ea1d1a4574" /><Relationship Type="http://schemas.openxmlformats.org/officeDocument/2006/relationships/numbering" Target="/word/numbering.xml" Id="Rbdd975a7dfe34676" /><Relationship Type="http://schemas.openxmlformats.org/officeDocument/2006/relationships/settings" Target="/word/settings.xml" Id="Rc63b68c54cc24b21" /><Relationship Type="http://schemas.openxmlformats.org/officeDocument/2006/relationships/image" Target="/word/media/24abab0f-29be-49a6-9c3b-b6f951314032.png" Id="R4179f8232a5d485e" /></Relationships>
</file>