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bc595eefd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2e6609a91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Whayland,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979e45f58488f" /><Relationship Type="http://schemas.openxmlformats.org/officeDocument/2006/relationships/numbering" Target="/word/numbering.xml" Id="R8ba2e6f652c04a68" /><Relationship Type="http://schemas.openxmlformats.org/officeDocument/2006/relationships/settings" Target="/word/settings.xml" Id="R121a17ac068e4bb7" /><Relationship Type="http://schemas.openxmlformats.org/officeDocument/2006/relationships/image" Target="/word/media/d1e07e12-caa8-43f1-a88b-c3abf503413d.png" Id="R67b2e6609a9148d7" /></Relationships>
</file>