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34fcefb8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76c07e0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Wheatland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e988d5804e77" /><Relationship Type="http://schemas.openxmlformats.org/officeDocument/2006/relationships/numbering" Target="/word/numbering.xml" Id="Rf7e24c61de9b4959" /><Relationship Type="http://schemas.openxmlformats.org/officeDocument/2006/relationships/settings" Target="/word/settings.xml" Id="R82b2640078024cec" /><Relationship Type="http://schemas.openxmlformats.org/officeDocument/2006/relationships/image" Target="/word/media/b3d8a7a1-d32d-406b-84de-8578128da9a2.png" Id="Rda2876c07e0f49b3" /></Relationships>
</file>