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d284a3124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d76f78ae5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Wheatley,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cb8ff6af341e3" /><Relationship Type="http://schemas.openxmlformats.org/officeDocument/2006/relationships/numbering" Target="/word/numbering.xml" Id="R710253e504c347e9" /><Relationship Type="http://schemas.openxmlformats.org/officeDocument/2006/relationships/settings" Target="/word/settings.xml" Id="R2c426994377b4e7f" /><Relationship Type="http://schemas.openxmlformats.org/officeDocument/2006/relationships/image" Target="/word/media/f2bf5f1f-1c61-4700-ab29-c66534262a6b.png" Id="Re40d76f78ae54f76" /></Relationships>
</file>