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1d301f93a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2e2592014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Whitestone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dde7f8cf14c2f" /><Relationship Type="http://schemas.openxmlformats.org/officeDocument/2006/relationships/numbering" Target="/word/numbering.xml" Id="Rcfef9a7aa61a47cf" /><Relationship Type="http://schemas.openxmlformats.org/officeDocument/2006/relationships/settings" Target="/word/settings.xml" Id="R0fe989238e6b4f96" /><Relationship Type="http://schemas.openxmlformats.org/officeDocument/2006/relationships/image" Target="/word/media/7b24231a-4ad5-4f77-8c4d-243e5399bd50.png" Id="R01b2e25920144fe8" /></Relationships>
</file>