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08d5e714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250dfab9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Whitlocks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4c24da94b475c" /><Relationship Type="http://schemas.openxmlformats.org/officeDocument/2006/relationships/numbering" Target="/word/numbering.xml" Id="R025e93f370b14821" /><Relationship Type="http://schemas.openxmlformats.org/officeDocument/2006/relationships/settings" Target="/word/settings.xml" Id="Rcc893b102e8343d6" /><Relationship Type="http://schemas.openxmlformats.org/officeDocument/2006/relationships/image" Target="/word/media/3810da2f-8395-4d10-9c5a-0a2effa95244.png" Id="Raf6b250dfab946a7" /></Relationships>
</file>