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adbd67858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1634fc666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Wide Acres,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693ad85af43f3" /><Relationship Type="http://schemas.openxmlformats.org/officeDocument/2006/relationships/numbering" Target="/word/numbering.xml" Id="Rb27265cec3524a3d" /><Relationship Type="http://schemas.openxmlformats.org/officeDocument/2006/relationships/settings" Target="/word/settings.xml" Id="R3186c05ed27e4943" /><Relationship Type="http://schemas.openxmlformats.org/officeDocument/2006/relationships/image" Target="/word/media/a7a2fd01-290c-43bd-8b0f-1451ee638029.png" Id="R8d01634fc6664335" /></Relationships>
</file>