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d23791cf5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2a7efd56c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Wilbeth,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f3c298239a4cee" /><Relationship Type="http://schemas.openxmlformats.org/officeDocument/2006/relationships/numbering" Target="/word/numbering.xml" Id="R7243cb74fd9940a2" /><Relationship Type="http://schemas.openxmlformats.org/officeDocument/2006/relationships/settings" Target="/word/settings.xml" Id="Rb83990c07ed74844" /><Relationship Type="http://schemas.openxmlformats.org/officeDocument/2006/relationships/image" Target="/word/media/371d08bc-bc0c-47cd-80c5-b11caa872d22.png" Id="Rcbd2a7efd56c411a" /></Relationships>
</file>