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e4faf6f4b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8e4ae277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Lake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98e4e5bdf4fd6" /><Relationship Type="http://schemas.openxmlformats.org/officeDocument/2006/relationships/numbering" Target="/word/numbering.xml" Id="R1b35fc7c965a4f82" /><Relationship Type="http://schemas.openxmlformats.org/officeDocument/2006/relationships/settings" Target="/word/settings.xml" Id="R9032bd0c74f64ae2" /><Relationship Type="http://schemas.openxmlformats.org/officeDocument/2006/relationships/image" Target="/word/media/a64aa0da-7534-4b04-b75e-cbe4877814d0.png" Id="R5278e4ae277a42a2" /></Relationships>
</file>