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9e47f28ce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8c86325b8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Wilderness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3f696652a4fd7" /><Relationship Type="http://schemas.openxmlformats.org/officeDocument/2006/relationships/numbering" Target="/word/numbering.xml" Id="R81fe0a9299b1411b" /><Relationship Type="http://schemas.openxmlformats.org/officeDocument/2006/relationships/settings" Target="/word/settings.xml" Id="R8c749924daad4d2b" /><Relationship Type="http://schemas.openxmlformats.org/officeDocument/2006/relationships/image" Target="/word/media/65e59718-6b0f-4fb7-b34b-3006de82d139.png" Id="Rfec8c86325b849b5" /></Relationships>
</file>