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002c5d41d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389a2d4db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Wildersburg Common,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5d74f3cd24384" /><Relationship Type="http://schemas.openxmlformats.org/officeDocument/2006/relationships/numbering" Target="/word/numbering.xml" Id="Rc3ffd291c3dc4ee0" /><Relationship Type="http://schemas.openxmlformats.org/officeDocument/2006/relationships/settings" Target="/word/settings.xml" Id="R42ce251c607b4561" /><Relationship Type="http://schemas.openxmlformats.org/officeDocument/2006/relationships/image" Target="/word/media/a56b0f19-6ed9-463c-901b-c7fa196ffb2a.png" Id="R14c389a2d4db46b7" /></Relationships>
</file>