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a73f8a8ba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28c92fd0b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Wilkinson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c876208984f9e" /><Relationship Type="http://schemas.openxmlformats.org/officeDocument/2006/relationships/numbering" Target="/word/numbering.xml" Id="Rd0385eebee2d45db" /><Relationship Type="http://schemas.openxmlformats.org/officeDocument/2006/relationships/settings" Target="/word/settings.xml" Id="R7bcad4b5166845d0" /><Relationship Type="http://schemas.openxmlformats.org/officeDocument/2006/relationships/image" Target="/word/media/d54b7aff-eaa4-4f9b-be22-18730a0fdea8.png" Id="R8a728c92fd0b44de" /></Relationships>
</file>