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0f0427a00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c0656169f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 Locks,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d481c444e43bc" /><Relationship Type="http://schemas.openxmlformats.org/officeDocument/2006/relationships/numbering" Target="/word/numbering.xml" Id="R6d92bb94afb1435d" /><Relationship Type="http://schemas.openxmlformats.org/officeDocument/2006/relationships/settings" Target="/word/settings.xml" Id="R1f9b279bc6804614" /><Relationship Type="http://schemas.openxmlformats.org/officeDocument/2006/relationships/image" Target="/word/media/1e8ee3e4-1b77-4532-86c2-55581f8de52e.png" Id="Rfccc0656169f42a3" /></Relationships>
</file>