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3862938cd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6889bf96f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 Locks,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eb0571ff64f4f" /><Relationship Type="http://schemas.openxmlformats.org/officeDocument/2006/relationships/numbering" Target="/word/numbering.xml" Id="Rc3dd3b6f817843ee" /><Relationship Type="http://schemas.openxmlformats.org/officeDocument/2006/relationships/settings" Target="/word/settings.xml" Id="Rceceafb16fe141c1" /><Relationship Type="http://schemas.openxmlformats.org/officeDocument/2006/relationships/image" Target="/word/media/ebb1bb4d-6985-425a-825d-88fa1930f64a.png" Id="Rcc46889bf96f4af6" /></Relationships>
</file>