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a3f4750ef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bacdd82aa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Winnipauk,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48a6ed497475b" /><Relationship Type="http://schemas.openxmlformats.org/officeDocument/2006/relationships/numbering" Target="/word/numbering.xml" Id="R1f7cbacb165d400b" /><Relationship Type="http://schemas.openxmlformats.org/officeDocument/2006/relationships/settings" Target="/word/settings.xml" Id="R962f2a7c98604cb0" /><Relationship Type="http://schemas.openxmlformats.org/officeDocument/2006/relationships/image" Target="/word/media/b7b30571-f634-40b8-95ec-c2000131a8db.png" Id="R30ebacdd82aa4495" /></Relationships>
</file>