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aa942a5032344b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11c68f23f5e44c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Witt Acres, Georgia,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9152c6a0f5343bb" /><Relationship Type="http://schemas.openxmlformats.org/officeDocument/2006/relationships/numbering" Target="/word/numbering.xml" Id="R5032b2bf4f18413e" /><Relationship Type="http://schemas.openxmlformats.org/officeDocument/2006/relationships/settings" Target="/word/settings.xml" Id="R173b4ac86d3148ca" /><Relationship Type="http://schemas.openxmlformats.org/officeDocument/2006/relationships/image" Target="/word/media/35f8af20-76fa-4e09-819e-f9cdd14e3140.png" Id="R511c68f23f5e44ce" /></Relationships>
</file>