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1c178f0a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0680c5dc3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Wittens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a21d9d6ea40a2" /><Relationship Type="http://schemas.openxmlformats.org/officeDocument/2006/relationships/numbering" Target="/word/numbering.xml" Id="R33ca2094f3e44c93" /><Relationship Type="http://schemas.openxmlformats.org/officeDocument/2006/relationships/settings" Target="/word/settings.xml" Id="Ra8615fe283294199" /><Relationship Type="http://schemas.openxmlformats.org/officeDocument/2006/relationships/image" Target="/word/media/dda639aa-0ad7-400f-a9d0-f33bb71413cf.png" Id="R06b0680c5dc34d7f" /></Relationships>
</file>