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00523e0d79549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79fad46a2f4d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Woffords Settlement,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15a4fd21e9d4093" /><Relationship Type="http://schemas.openxmlformats.org/officeDocument/2006/relationships/numbering" Target="/word/numbering.xml" Id="Rd75c9d75e123402c" /><Relationship Type="http://schemas.openxmlformats.org/officeDocument/2006/relationships/settings" Target="/word/settings.xml" Id="R8e8ec1e8f5f24198" /><Relationship Type="http://schemas.openxmlformats.org/officeDocument/2006/relationships/image" Target="/word/media/cda21bc2-56c6-4c7f-8b01-0e03ac324b03.png" Id="R0379fad46a2f4dfb" /></Relationships>
</file>