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ec101b2b5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668a5edcf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Woodair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10ea784034ef9" /><Relationship Type="http://schemas.openxmlformats.org/officeDocument/2006/relationships/numbering" Target="/word/numbering.xml" Id="R815737a8fc814412" /><Relationship Type="http://schemas.openxmlformats.org/officeDocument/2006/relationships/settings" Target="/word/settings.xml" Id="Reb1db7acde3a4187" /><Relationship Type="http://schemas.openxmlformats.org/officeDocument/2006/relationships/image" Target="/word/media/bac279e0-8288-4883-a8ac-340805336906.png" Id="R2fe668a5edcf44f8" /></Relationships>
</file>