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95d5d3442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21c01c52c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Woodhaven High Ridge,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b4a9e07c841bb" /><Relationship Type="http://schemas.openxmlformats.org/officeDocument/2006/relationships/numbering" Target="/word/numbering.xml" Id="R9c73a5b04fd54026" /><Relationship Type="http://schemas.openxmlformats.org/officeDocument/2006/relationships/settings" Target="/word/settings.xml" Id="R250b12cac51e46ed" /><Relationship Type="http://schemas.openxmlformats.org/officeDocument/2006/relationships/image" Target="/word/media/937ccf7b-99bf-4b4d-8c51-e58fb481fca3.png" Id="Rb5a21c01c52c4a66" /></Relationships>
</file>