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6c356b60d64f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2683eb97ae43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Woodruffs Gap,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be0d0493434c18" /><Relationship Type="http://schemas.openxmlformats.org/officeDocument/2006/relationships/numbering" Target="/word/numbering.xml" Id="Rad5723dc22864ab0" /><Relationship Type="http://schemas.openxmlformats.org/officeDocument/2006/relationships/settings" Target="/word/settings.xml" Id="R3f48aa2a5a954f14" /><Relationship Type="http://schemas.openxmlformats.org/officeDocument/2006/relationships/image" Target="/word/media/7c78565a-d137-4821-85a5-e933b1de8819.png" Id="R232683eb97ae4309" /></Relationships>
</file>