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f7b912f7e84c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2dfb7b8a3445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Woolrich,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f26a38c7c3481b" /><Relationship Type="http://schemas.openxmlformats.org/officeDocument/2006/relationships/numbering" Target="/word/numbering.xml" Id="R992deefa34bb4fa9" /><Relationship Type="http://schemas.openxmlformats.org/officeDocument/2006/relationships/settings" Target="/word/settings.xml" Id="R9c67e074a0c6490b" /><Relationship Type="http://schemas.openxmlformats.org/officeDocument/2006/relationships/image" Target="/word/media/0090b2d5-52c9-448c-b564-f846d5bf1ef9.png" Id="R262dfb7b8a3445c3" /></Relationships>
</file>