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3ca45ef0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c13ef545e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Worthington Acres,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67355eaea4d90" /><Relationship Type="http://schemas.openxmlformats.org/officeDocument/2006/relationships/numbering" Target="/word/numbering.xml" Id="Ra8611fd9f54b40d8" /><Relationship Type="http://schemas.openxmlformats.org/officeDocument/2006/relationships/settings" Target="/word/settings.xml" Id="R26aa05ed5f114dd0" /><Relationship Type="http://schemas.openxmlformats.org/officeDocument/2006/relationships/image" Target="/word/media/1191ef39-13b5-4129-a88c-365fc3961dde.png" Id="R8e5c13ef545e4737" /></Relationships>
</file>