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eeb4bf93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93cb0a0a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Wybark,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046603954d7a" /><Relationship Type="http://schemas.openxmlformats.org/officeDocument/2006/relationships/numbering" Target="/word/numbering.xml" Id="R1dd1460d373f45fb" /><Relationship Type="http://schemas.openxmlformats.org/officeDocument/2006/relationships/settings" Target="/word/settings.xml" Id="R00a514776f0c43d6" /><Relationship Type="http://schemas.openxmlformats.org/officeDocument/2006/relationships/image" Target="/word/media/ea1f1d8c-c89d-4606-abca-fb188516ab51.png" Id="R0d393cb0a0a04efc" /></Relationships>
</file>