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75672c00c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54f105f8b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Yaphank,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b95d357f746ca" /><Relationship Type="http://schemas.openxmlformats.org/officeDocument/2006/relationships/numbering" Target="/word/numbering.xml" Id="R290df914c8214e7a" /><Relationship Type="http://schemas.openxmlformats.org/officeDocument/2006/relationships/settings" Target="/word/settings.xml" Id="R60aba041dee74226" /><Relationship Type="http://schemas.openxmlformats.org/officeDocument/2006/relationships/image" Target="/word/media/07f4522c-98a7-4aac-9fda-d2b8b5e997c2.png" Id="R54c54f105f8b4e5c" /></Relationships>
</file>