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65f2c7b76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5086cb8b6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Yucca Inn,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67290ad1f42d1" /><Relationship Type="http://schemas.openxmlformats.org/officeDocument/2006/relationships/numbering" Target="/word/numbering.xml" Id="R9bf050c86bbb4aea" /><Relationship Type="http://schemas.openxmlformats.org/officeDocument/2006/relationships/settings" Target="/word/settings.xml" Id="R72d72c021e5744ce" /><Relationship Type="http://schemas.openxmlformats.org/officeDocument/2006/relationships/image" Target="/word/media/4d762b2f-b575-4947-8069-e9dcd8abbb93.png" Id="R4a55086cb8b64b07" /></Relationships>
</file>