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0e150d11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4de6b25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Zumbro Ridge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6325508a44fe" /><Relationship Type="http://schemas.openxmlformats.org/officeDocument/2006/relationships/numbering" Target="/word/numbering.xml" Id="Rab65a074f9b348e4" /><Relationship Type="http://schemas.openxmlformats.org/officeDocument/2006/relationships/settings" Target="/word/settings.xml" Id="Rc37fca6a399e4852" /><Relationship Type="http://schemas.openxmlformats.org/officeDocument/2006/relationships/image" Target="/word/media/2a57b072-5d3d-480e-8017-811d36768eee.png" Id="R272b4de6b25c4d4c" /></Relationships>
</file>