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a54638f5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e89d7d7ce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Mascara,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b23baa962432b" /><Relationship Type="http://schemas.openxmlformats.org/officeDocument/2006/relationships/numbering" Target="/word/numbering.xml" Id="R5a16333b3e334746" /><Relationship Type="http://schemas.openxmlformats.org/officeDocument/2006/relationships/settings" Target="/word/settings.xml" Id="R57e7a9b42a424de3" /><Relationship Type="http://schemas.openxmlformats.org/officeDocument/2006/relationships/image" Target="/word/media/227ad1d7-7856-4dc5-82af-bb8ca708d379.png" Id="Ra16e89d7d7ce4101" /></Relationships>
</file>