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32a8b4b37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9607bd78e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M’banza–Kongo,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a58e3c0f54011" /><Relationship Type="http://schemas.openxmlformats.org/officeDocument/2006/relationships/numbering" Target="/word/numbering.xml" Id="R25d3202b2a3e4987" /><Relationship Type="http://schemas.openxmlformats.org/officeDocument/2006/relationships/settings" Target="/word/settings.xml" Id="Reb18a3644edb4506" /><Relationship Type="http://schemas.openxmlformats.org/officeDocument/2006/relationships/image" Target="/word/media/5dc47ddf-cca6-4c0a-88d2-da782267620a.png" Id="R92f9607bd78e4944" /></Relationships>
</file>