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0b64faea7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1fe38cf95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Presidencia Roque Saenz Pena,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61cd339a84c4b" /><Relationship Type="http://schemas.openxmlformats.org/officeDocument/2006/relationships/numbering" Target="/word/numbering.xml" Id="R440748e0d08145e2" /><Relationship Type="http://schemas.openxmlformats.org/officeDocument/2006/relationships/settings" Target="/word/settings.xml" Id="R85174c9146d54701" /><Relationship Type="http://schemas.openxmlformats.org/officeDocument/2006/relationships/image" Target="/word/media/d3a3ec42-86c9-4959-b9f2-e2a515685202.png" Id="R5bc1fe38cf954dc1" /></Relationships>
</file>