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e2e6c37c9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27c5443d0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Mabuiag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2daee9f7e4e11" /><Relationship Type="http://schemas.openxmlformats.org/officeDocument/2006/relationships/numbering" Target="/word/numbering.xml" Id="Rc0619dde2eb64f4d" /><Relationship Type="http://schemas.openxmlformats.org/officeDocument/2006/relationships/settings" Target="/word/settings.xml" Id="R9052824359f641f0" /><Relationship Type="http://schemas.openxmlformats.org/officeDocument/2006/relationships/image" Target="/word/media/b30f9b35-2ac9-44ed-9192-51b058e75a88.png" Id="R16627c5443d048fe" /></Relationships>
</file>