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c0be52858740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28ba4a97c744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Milperra,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155df3a52248c2" /><Relationship Type="http://schemas.openxmlformats.org/officeDocument/2006/relationships/numbering" Target="/word/numbering.xml" Id="Rd1c75db7bc1b4937" /><Relationship Type="http://schemas.openxmlformats.org/officeDocument/2006/relationships/settings" Target="/word/settings.xml" Id="Rbf46d8e4540448f6" /><Relationship Type="http://schemas.openxmlformats.org/officeDocument/2006/relationships/image" Target="/word/media/4e313326-2c32-4a31-bc46-0b6b99e498d1.png" Id="Rf628ba4a97c744a6" /></Relationships>
</file>