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47e87993b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3785f9bdc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Smith Point,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48365fa914ceb" /><Relationship Type="http://schemas.openxmlformats.org/officeDocument/2006/relationships/numbering" Target="/word/numbering.xml" Id="R25bc8b61d6b1418f" /><Relationship Type="http://schemas.openxmlformats.org/officeDocument/2006/relationships/settings" Target="/word/settings.xml" Id="R7fa0fbb6cf654b00" /><Relationship Type="http://schemas.openxmlformats.org/officeDocument/2006/relationships/image" Target="/word/media/bbba7c4d-0cbe-46e8-834d-2895f11d3c8e.png" Id="R69b3785f9bdc4ac8" /></Relationships>
</file>