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0b418184c84d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2bf82f45fb4f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Victoria River Downs,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a89b07d75341c1" /><Relationship Type="http://schemas.openxmlformats.org/officeDocument/2006/relationships/numbering" Target="/word/numbering.xml" Id="Rbe110cf7625142ea" /><Relationship Type="http://schemas.openxmlformats.org/officeDocument/2006/relationships/settings" Target="/word/settings.xml" Id="Ref3c0e899c91439f" /><Relationship Type="http://schemas.openxmlformats.org/officeDocument/2006/relationships/image" Target="/word/media/79f025f6-976f-4c32-8e8a-ce286009af3f.png" Id="R822bf82f45fb4f1b" /></Relationships>
</file>