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0246bc3da64d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c5264b428e4b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Deutsch–Altenburg,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24b16de571449b" /><Relationship Type="http://schemas.openxmlformats.org/officeDocument/2006/relationships/numbering" Target="/word/numbering.xml" Id="R0ba901e16c9c4478" /><Relationship Type="http://schemas.openxmlformats.org/officeDocument/2006/relationships/settings" Target="/word/settings.xml" Id="R44495950f2c047c1" /><Relationship Type="http://schemas.openxmlformats.org/officeDocument/2006/relationships/image" Target="/word/media/94b6b7ed-e96d-4b50-a7a1-36ba789b041a.png" Id="R4bc5264b428e4bdf" /></Relationships>
</file>