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f028168b7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5ae7f4ab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Ischl,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445141bed4ff8" /><Relationship Type="http://schemas.openxmlformats.org/officeDocument/2006/relationships/numbering" Target="/word/numbering.xml" Id="R17c5ad407396473a" /><Relationship Type="http://schemas.openxmlformats.org/officeDocument/2006/relationships/settings" Target="/word/settings.xml" Id="R49642d80af88483f" /><Relationship Type="http://schemas.openxmlformats.org/officeDocument/2006/relationships/image" Target="/word/media/16fd306a-d5dc-4c7f-bec2-fde67c6b6851.png" Id="R5015ae7f4ab748ab" /></Relationships>
</file>