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728a1d08043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55ce7733d042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Gunselsdorf,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aa28e3c78e4feb" /><Relationship Type="http://schemas.openxmlformats.org/officeDocument/2006/relationships/numbering" Target="/word/numbering.xml" Id="R71dc6becdb7c48de" /><Relationship Type="http://schemas.openxmlformats.org/officeDocument/2006/relationships/settings" Target="/word/settings.xml" Id="R82a274a229c941d4" /><Relationship Type="http://schemas.openxmlformats.org/officeDocument/2006/relationships/image" Target="/word/media/c73bc894-16cc-4a62-a4b6-640a6f0415fe.png" Id="R9455ce7733d042f8" /></Relationships>
</file>