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31e5b4fdf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be81b97db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Kirchberg–Thening,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b21e00762462e" /><Relationship Type="http://schemas.openxmlformats.org/officeDocument/2006/relationships/numbering" Target="/word/numbering.xml" Id="R4600c8350847477d" /><Relationship Type="http://schemas.openxmlformats.org/officeDocument/2006/relationships/settings" Target="/word/settings.xml" Id="R2bc751226517421c" /><Relationship Type="http://schemas.openxmlformats.org/officeDocument/2006/relationships/image" Target="/word/media/d2b36e43-0dc6-4784-8aa5-ef84eb7537b0.png" Id="R9c2be81b97db4d95" /></Relationships>
</file>