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fddd4a235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bb3850bbc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Langenrohr,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cf9d53bdd4d54" /><Relationship Type="http://schemas.openxmlformats.org/officeDocument/2006/relationships/numbering" Target="/word/numbering.xml" Id="R032459d558ea4d75" /><Relationship Type="http://schemas.openxmlformats.org/officeDocument/2006/relationships/settings" Target="/word/settings.xml" Id="Rd4f4f2a7c4804ecf" /><Relationship Type="http://schemas.openxmlformats.org/officeDocument/2006/relationships/image" Target="/word/media/775095d3-706b-4f71-8f08-97e2fcc14ac3.png" Id="R201bb3850bbc4f53" /></Relationships>
</file>