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e11b6eeb8447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2c6ff26a984d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Neunkirchen,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5287bff7e24bc5" /><Relationship Type="http://schemas.openxmlformats.org/officeDocument/2006/relationships/numbering" Target="/word/numbering.xml" Id="Rfce67988d05346ba" /><Relationship Type="http://schemas.openxmlformats.org/officeDocument/2006/relationships/settings" Target="/word/settings.xml" Id="R5fe9cf51710f4197" /><Relationship Type="http://schemas.openxmlformats.org/officeDocument/2006/relationships/image" Target="/word/media/a73ee89e-d0b9-4dfa-b68f-37d476ebdfdd.png" Id="R402c6ff26a984d27" /></Relationships>
</file>