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9ad2e57cf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38446dfff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Petronell–Carnuntum,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460831c1640cd" /><Relationship Type="http://schemas.openxmlformats.org/officeDocument/2006/relationships/numbering" Target="/word/numbering.xml" Id="R0289d833e58a428d" /><Relationship Type="http://schemas.openxmlformats.org/officeDocument/2006/relationships/settings" Target="/word/settings.xml" Id="R7b3ec6f32eb744ea" /><Relationship Type="http://schemas.openxmlformats.org/officeDocument/2006/relationships/image" Target="/word/media/90624c6b-96ba-4c7b-801e-0a2a90933d29.png" Id="R45038446dfff4ea0" /></Relationships>
</file>