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8963a3b22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35c0ead33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Sankt Ruprecht an der Raab,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aa324a4a7b4b84" /><Relationship Type="http://schemas.openxmlformats.org/officeDocument/2006/relationships/numbering" Target="/word/numbering.xml" Id="R13347802bd9840ae" /><Relationship Type="http://schemas.openxmlformats.org/officeDocument/2006/relationships/settings" Target="/word/settings.xml" Id="R28a7d7f556bb405a" /><Relationship Type="http://schemas.openxmlformats.org/officeDocument/2006/relationships/image" Target="/word/media/ff600ba7-3593-41d8-ab0f-7efc1d54ea8d.png" Id="R0ca35c0ead334ac7" /></Relationships>
</file>