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f227a919fc47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f9f506cccd40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Wals–Siezenheim,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0d179a0f9f4c36" /><Relationship Type="http://schemas.openxmlformats.org/officeDocument/2006/relationships/numbering" Target="/word/numbering.xml" Id="R4eeb2efae82a4727" /><Relationship Type="http://schemas.openxmlformats.org/officeDocument/2006/relationships/settings" Target="/word/settings.xml" Id="R8a98f821bc4c4766" /><Relationship Type="http://schemas.openxmlformats.org/officeDocument/2006/relationships/image" Target="/word/media/cf830fdc-d46d-4f03-9d38-06b5f02211e7.png" Id="R40f9f506cccd4087" /></Relationships>
</file>