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e9a04880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cada8b39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Zemendorf–Stottera,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5b66837524e8b" /><Relationship Type="http://schemas.openxmlformats.org/officeDocument/2006/relationships/numbering" Target="/word/numbering.xml" Id="Rbcca95e4368a423a" /><Relationship Type="http://schemas.openxmlformats.org/officeDocument/2006/relationships/settings" Target="/word/settings.xml" Id="R248cee5d354a482d" /><Relationship Type="http://schemas.openxmlformats.org/officeDocument/2006/relationships/image" Target="/word/media/6288d2b3-f597-42b5-84d1-3c85b14c3c10.png" Id="Rcdc6cada8b394eef" /></Relationships>
</file>