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cd137570c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b488585ea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Muharraq, Bahrain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3a3e70d284ae9" /><Relationship Type="http://schemas.openxmlformats.org/officeDocument/2006/relationships/numbering" Target="/word/numbering.xml" Id="R49272f0283ef4657" /><Relationship Type="http://schemas.openxmlformats.org/officeDocument/2006/relationships/settings" Target="/word/settings.xml" Id="R742455a23e754f6e" /><Relationship Type="http://schemas.openxmlformats.org/officeDocument/2006/relationships/image" Target="/word/media/6f63890d-329a-4bc4-8e5c-141c4942d122.png" Id="Rb91b488585ea4b07" /></Relationships>
</file>