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e0f92d132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c5a28c097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Achintyanagar,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28763860145cc" /><Relationship Type="http://schemas.openxmlformats.org/officeDocument/2006/relationships/numbering" Target="/word/numbering.xml" Id="Rb17df18cbc4042ee" /><Relationship Type="http://schemas.openxmlformats.org/officeDocument/2006/relationships/settings" Target="/word/settings.xml" Id="R5b0e68a114034fab" /><Relationship Type="http://schemas.openxmlformats.org/officeDocument/2006/relationships/image" Target="/word/media/b0dc4e42-4281-47fb-a69b-faeb9878ab26.png" Id="R4b5c5a28c0974335" /></Relationships>
</file>