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ea32c5a92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ede3e1693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Nayanagar,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9763d6ed64a46" /><Relationship Type="http://schemas.openxmlformats.org/officeDocument/2006/relationships/numbering" Target="/word/numbering.xml" Id="Rfea1c779213e49ff" /><Relationship Type="http://schemas.openxmlformats.org/officeDocument/2006/relationships/settings" Target="/word/settings.xml" Id="Rded8c500b27643c5" /><Relationship Type="http://schemas.openxmlformats.org/officeDocument/2006/relationships/image" Target="/word/media/f78a1a01-8f50-4cfc-89db-2fa2b1e837fe.png" Id="Rf69ede3e16934c21" /></Relationships>
</file>