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abe730ddf74c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f3cd6b478241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Bagan Chandail,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c263e73f5458d" /><Relationship Type="http://schemas.openxmlformats.org/officeDocument/2006/relationships/numbering" Target="/word/numbering.xml" Id="Rd62ce25017a849ea" /><Relationship Type="http://schemas.openxmlformats.org/officeDocument/2006/relationships/settings" Target="/word/settings.xml" Id="R6082fc48c42148fc" /><Relationship Type="http://schemas.openxmlformats.org/officeDocument/2006/relationships/image" Target="/word/media/03230468-adc8-4239-8b34-63d7a4a5f5b1.png" Id="R78f3cd6b478241b9" /></Relationships>
</file>