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65fdcc274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2c236183b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Bagar 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e98b408a948fd" /><Relationship Type="http://schemas.openxmlformats.org/officeDocument/2006/relationships/numbering" Target="/word/numbering.xml" Id="Rc0874c0795b84ccb" /><Relationship Type="http://schemas.openxmlformats.org/officeDocument/2006/relationships/settings" Target="/word/settings.xml" Id="R5901f5bf4880438d" /><Relationship Type="http://schemas.openxmlformats.org/officeDocument/2006/relationships/image" Target="/word/media/3e724d4b-d1aa-49f4-a9f1-c132087f795c.png" Id="R2aa2c236183b4e3e" /></Relationships>
</file>